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3B" w:rsidRDefault="00122F3B" w:rsidP="00122F3B">
      <w:pPr>
        <w:jc w:val="right"/>
      </w:pPr>
      <w:r>
        <w:t xml:space="preserve">Załącznik Nr </w:t>
      </w:r>
      <w:r w:rsidR="00074E66">
        <w:t>………….</w:t>
      </w:r>
    </w:p>
    <w:p w:rsidR="00122F3B" w:rsidRDefault="00122F3B" w:rsidP="00122F3B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122F3B" w:rsidRDefault="00122F3B" w:rsidP="00122F3B">
      <w:pPr>
        <w:jc w:val="right"/>
      </w:pPr>
      <w:r>
        <w:t xml:space="preserve">Rady Miejskiej w Piszu </w:t>
      </w:r>
    </w:p>
    <w:p w:rsidR="00122F3B" w:rsidRDefault="00122F3B" w:rsidP="00122F3B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122F3B" w:rsidRDefault="00122F3B" w:rsidP="00122F3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</w:t>
      </w:r>
      <w:r w:rsidR="00074E66">
        <w:rPr>
          <w:rFonts w:eastAsiaTheme="minorHAnsi"/>
          <w:b/>
          <w:lang w:eastAsia="en-US"/>
        </w:rPr>
        <w:t>……………</w:t>
      </w:r>
      <w:r>
        <w:rPr>
          <w:rFonts w:eastAsiaTheme="minorHAnsi"/>
          <w:b/>
          <w:lang w:eastAsia="en-US"/>
        </w:rPr>
        <w:t xml:space="preserve"> </w:t>
      </w:r>
    </w:p>
    <w:p w:rsidR="00122F3B" w:rsidRDefault="00122F3B" w:rsidP="00122F3B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122F3B" w:rsidRDefault="00122F3B" w:rsidP="00F77544">
      <w:pPr>
        <w:spacing w:after="120"/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122F3B" w:rsidRDefault="00122F3B" w:rsidP="00CB0056">
      <w:pPr>
        <w:jc w:val="both"/>
      </w:pPr>
      <w:r>
        <w:rPr>
          <w:b/>
        </w:rPr>
        <w:t>§ 1.</w:t>
      </w:r>
      <w:r>
        <w:t xml:space="preserve"> Ogół mieszkańców Sołectwa </w:t>
      </w:r>
      <w:r w:rsidR="008E7B0A">
        <w:t>………………..</w:t>
      </w:r>
      <w:r>
        <w:t xml:space="preserve"> stanowi samorząd mieszkańców o nazwie Sołectwo </w:t>
      </w:r>
      <w:r w:rsidR="00546C04">
        <w:rPr>
          <w:color w:val="000000"/>
        </w:rPr>
        <w:t>……………….</w:t>
      </w:r>
      <w:r>
        <w:rPr>
          <w:color w:val="000000"/>
        </w:rPr>
        <w:t xml:space="preserve">, </w:t>
      </w:r>
      <w:r>
        <w:t xml:space="preserve">zwany dalej ,,Sołectwem’’. 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 xml:space="preserve">§ 3. </w:t>
      </w:r>
      <w:r w:rsidR="00E36703">
        <w:t xml:space="preserve">Teren </w:t>
      </w:r>
      <w:r>
        <w:t>działania Sołectwa obejmuje obręb administracyjny ws</w:t>
      </w:r>
      <w:r w:rsidR="00074E66">
        <w:t>i ……..…</w:t>
      </w:r>
      <w:r w:rsidR="00E36703">
        <w:t>, którego granice administracyjne zostały określone w załączniku graficznym do niniejszego załącznika.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 xml:space="preserve">§ 4. </w:t>
      </w:r>
      <w:r>
        <w:t>Sołectwo działa na podstawie powszechnie obowiązujących przepisów prawa</w:t>
      </w:r>
      <w:r w:rsidR="00074E66">
        <w:t xml:space="preserve"> </w:t>
      </w:r>
      <w:r>
        <w:t>i</w:t>
      </w:r>
      <w:r w:rsidR="00074E66">
        <w:t> </w:t>
      </w:r>
      <w:r>
        <w:t xml:space="preserve">niniejszego Statutu. </w:t>
      </w:r>
    </w:p>
    <w:p w:rsidR="00122F3B" w:rsidRDefault="00122F3B" w:rsidP="00122F3B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</w:t>
      </w:r>
      <w:r w:rsidR="0091024A">
        <w:t xml:space="preserve">y przez to rozumieć Sołectwo </w:t>
      </w:r>
      <w:r w:rsidR="00074E66">
        <w:t>………………</w:t>
      </w:r>
      <w:r>
        <w:t xml:space="preserve">; 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</w:t>
      </w:r>
      <w:r w:rsidR="0091024A">
        <w:t xml:space="preserve">ozumieć Statut Sołectwa </w:t>
      </w:r>
      <w:r w:rsidR="00074E66">
        <w:t>……………….</w:t>
      </w:r>
      <w:r w:rsidR="0091024A">
        <w:t>;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</w:t>
      </w:r>
      <w:r w:rsidR="00074E66">
        <w:t>………………………</w:t>
      </w:r>
      <w:r w:rsidR="0091024A">
        <w:t>;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</w:t>
      </w:r>
      <w:r w:rsidR="00074E66">
        <w:t>………………..</w:t>
      </w:r>
      <w:r w:rsidR="0091024A">
        <w:t>;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</w:t>
      </w:r>
      <w:r w:rsidR="00074E66">
        <w:t>………</w:t>
      </w:r>
      <w:r w:rsidR="0091024A">
        <w:t>;</w:t>
      </w:r>
    </w:p>
    <w:p w:rsidR="00122F3B" w:rsidRDefault="00122F3B" w:rsidP="00122F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122F3B" w:rsidRDefault="00122F3B" w:rsidP="008C660E">
      <w:pPr>
        <w:spacing w:before="240"/>
        <w:ind w:firstLine="357"/>
        <w:jc w:val="center"/>
        <w:rPr>
          <w:b/>
        </w:rPr>
      </w:pPr>
      <w:r>
        <w:rPr>
          <w:b/>
        </w:rPr>
        <w:t>Rozdział 2.</w:t>
      </w:r>
      <w:r w:rsidR="008C660E">
        <w:rPr>
          <w:b/>
        </w:rPr>
        <w:br/>
      </w:r>
      <w:r>
        <w:rPr>
          <w:b/>
        </w:rPr>
        <w:t>Organy sołectwa</w:t>
      </w:r>
    </w:p>
    <w:p w:rsidR="00122F3B" w:rsidRDefault="00122F3B" w:rsidP="00122F3B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122F3B" w:rsidRDefault="00122F3B" w:rsidP="00122F3B">
      <w:pPr>
        <w:pStyle w:val="Akapitzlist"/>
        <w:numPr>
          <w:ilvl w:val="0"/>
          <w:numId w:val="2"/>
        </w:numPr>
        <w:jc w:val="both"/>
      </w:pPr>
      <w:r>
        <w:t xml:space="preserve">Zebranie Wiejskie – organ uchwałodawczy; </w:t>
      </w:r>
    </w:p>
    <w:p w:rsidR="00122F3B" w:rsidRDefault="00122F3B" w:rsidP="00122F3B">
      <w:pPr>
        <w:pStyle w:val="Akapitzlist"/>
        <w:numPr>
          <w:ilvl w:val="0"/>
          <w:numId w:val="2"/>
        </w:numPr>
        <w:jc w:val="both"/>
      </w:pPr>
      <w:r>
        <w:t xml:space="preserve">Sołtys – organ wykonawczy. </w:t>
      </w:r>
    </w:p>
    <w:p w:rsidR="00122F3B" w:rsidRDefault="00122F3B" w:rsidP="00122F3B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122F3B" w:rsidRDefault="00122F3B" w:rsidP="00122F3B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122F3B" w:rsidRDefault="00122F3B" w:rsidP="008C660E">
      <w:pPr>
        <w:spacing w:before="240" w:after="120"/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122F3B" w:rsidRDefault="00122F3B" w:rsidP="00122F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 w szczególności: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organizację życia społeczno-gospodarczego oraz podejmowanie inicjatyw we</w:t>
      </w:r>
      <w:r w:rsidR="003F657E">
        <w:t> </w:t>
      </w:r>
      <w:r>
        <w:t>wszystkich sprawach dotyczących zbiorowych potrzeb mieszkańców Sołectwa;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wspieranie i inspirowanie działań o charakterze lokalnym, a zmierzających do poprawy jakości życia mieszkańców Sołectwa;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stymulowanie rozwoju i udział w inicjatywach społecznych, działalności kulturalnej, oświatowej i sportowej na swoim terenie;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lastRenderedPageBreak/>
        <w:t>inicjowanie i organizowanie różnych form opieki w ramach pomocy społecznej mieszkańcom oczekującym tej pomocy;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dbałość o ochronę środowiska i utrzymanie czystości;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działania oświatowo - wychowawcze na rzecz umacniania rodziny, kultury życia rodzinnego oraz wychowania w rodzinie;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podejmowanie działań mających na celu umacnianie bezpieczeństwa i porządku publicznego;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współdziałanie z właściwymi organami w celu poprawy warunków sanitarnych, stanu ochrony przeciwpożarowej i ochrony przeciwpowodziowej;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reprezentowanie interesów społeczności sołeckiej wobec organów Gminy i gminnych jednostek organizacyjnych;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podtrzymywanie tradycji kulturalnych na swoim terenie.</w:t>
      </w:r>
    </w:p>
    <w:p w:rsidR="00122F3B" w:rsidRDefault="00122F3B" w:rsidP="00122F3B">
      <w:pPr>
        <w:jc w:val="both"/>
      </w:pPr>
      <w:r>
        <w:t>3.</w:t>
      </w:r>
      <w:r w:rsidR="00CB0056">
        <w:t xml:space="preserve"> </w:t>
      </w:r>
      <w:r>
        <w:t>Zadania określone w ust. 2 Sołectwo realizuje w szczególności poprzez:</w:t>
      </w:r>
    </w:p>
    <w:p w:rsidR="00122F3B" w:rsidRDefault="00122F3B" w:rsidP="00E01793">
      <w:pPr>
        <w:ind w:left="567" w:hanging="283"/>
        <w:jc w:val="both"/>
      </w:pPr>
      <w:r>
        <w:t>1)</w:t>
      </w:r>
      <w:r>
        <w:tab/>
        <w:t>podejmowanie uchwał;</w:t>
      </w:r>
    </w:p>
    <w:p w:rsidR="00122F3B" w:rsidRDefault="00122F3B" w:rsidP="00E01793">
      <w:pPr>
        <w:ind w:left="567" w:hanging="283"/>
        <w:jc w:val="both"/>
      </w:pPr>
      <w:r>
        <w:t>2)</w:t>
      </w:r>
      <w:r>
        <w:tab/>
        <w:t>wydawanie opinii;</w:t>
      </w:r>
    </w:p>
    <w:p w:rsidR="00122F3B" w:rsidRDefault="00122F3B" w:rsidP="00E01793">
      <w:pPr>
        <w:ind w:left="567" w:hanging="283"/>
        <w:jc w:val="both"/>
      </w:pPr>
      <w:r>
        <w:t>3)</w:t>
      </w:r>
      <w:r>
        <w:tab/>
        <w:t>przedstawianie organom Gminy inicjatyw społecznych i gospodarczych;</w:t>
      </w:r>
    </w:p>
    <w:p w:rsidR="00122F3B" w:rsidRDefault="00122F3B" w:rsidP="00E01793">
      <w:pPr>
        <w:ind w:left="567" w:hanging="283"/>
        <w:jc w:val="both"/>
      </w:pPr>
      <w:r>
        <w:t>4)</w:t>
      </w:r>
      <w:r>
        <w:tab/>
        <w:t>uczestniczenie w konsultacjach społecznych;</w:t>
      </w:r>
    </w:p>
    <w:p w:rsidR="00122F3B" w:rsidRDefault="00122F3B" w:rsidP="00E01793">
      <w:pPr>
        <w:ind w:left="567" w:hanging="283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122F3B" w:rsidRDefault="00122F3B" w:rsidP="00E01793">
      <w:pPr>
        <w:ind w:left="567" w:hanging="283"/>
        <w:jc w:val="both"/>
      </w:pPr>
      <w:r>
        <w:t>6)</w:t>
      </w:r>
      <w:r>
        <w:tab/>
        <w:t>zgłaszanie wniosków do organów Gminy;</w:t>
      </w:r>
    </w:p>
    <w:p w:rsidR="00122F3B" w:rsidRDefault="00122F3B" w:rsidP="00E01793">
      <w:pPr>
        <w:ind w:left="567" w:hanging="283"/>
        <w:jc w:val="both"/>
      </w:pPr>
      <w:r>
        <w:t>7)</w:t>
      </w:r>
      <w:r>
        <w:tab/>
        <w:t>współpracę z organizacjami pozarządowymi i miejscowościami partnerskimi;</w:t>
      </w:r>
    </w:p>
    <w:p w:rsidR="00122F3B" w:rsidRDefault="00122F3B" w:rsidP="00E01793">
      <w:pPr>
        <w:ind w:left="567" w:hanging="283"/>
        <w:jc w:val="both"/>
      </w:pPr>
      <w:r>
        <w:t>8)</w:t>
      </w:r>
      <w:r>
        <w:tab/>
        <w:t>organizowanie wspólnych prac na rzecz Sołectwa;</w:t>
      </w:r>
    </w:p>
    <w:p w:rsidR="00122F3B" w:rsidRDefault="00122F3B" w:rsidP="00E01793">
      <w:pPr>
        <w:ind w:left="567" w:hanging="283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122F3B" w:rsidRDefault="00122F3B" w:rsidP="008C660E">
      <w:pPr>
        <w:spacing w:before="240" w:after="120"/>
        <w:jc w:val="center"/>
        <w:rPr>
          <w:b/>
        </w:rPr>
      </w:pPr>
      <w:r>
        <w:rPr>
          <w:b/>
        </w:rPr>
        <w:t>Rozdział 4.</w:t>
      </w:r>
      <w:r w:rsidR="008C660E">
        <w:rPr>
          <w:b/>
        </w:rPr>
        <w:br/>
      </w:r>
      <w:r>
        <w:rPr>
          <w:b/>
        </w:rPr>
        <w:t>Kompetencje Zebrania Wiejskiego, obowiązki Sołtysa i Rady Sołeckiej</w:t>
      </w:r>
    </w:p>
    <w:p w:rsidR="00122F3B" w:rsidRDefault="00122F3B" w:rsidP="00122F3B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122F3B" w:rsidRDefault="00122F3B" w:rsidP="00E01793">
      <w:pPr>
        <w:ind w:left="567" w:hanging="283"/>
        <w:jc w:val="both"/>
      </w:pPr>
      <w:r>
        <w:t>1)</w:t>
      </w:r>
      <w:r>
        <w:tab/>
        <w:t>uchwalanie kierunków działania Sołectwa;</w:t>
      </w:r>
    </w:p>
    <w:p w:rsidR="00122F3B" w:rsidRDefault="00122F3B" w:rsidP="00E01793">
      <w:pPr>
        <w:ind w:left="567" w:hanging="283"/>
        <w:jc w:val="both"/>
      </w:pPr>
      <w:r>
        <w:t>2)</w:t>
      </w:r>
      <w:r>
        <w:tab/>
        <w:t>podejmowanie uchwał w sprawach Sołectwa, w tym uchwalanie zadań w ramach funduszu sołeckiego;</w:t>
      </w:r>
    </w:p>
    <w:p w:rsidR="00122F3B" w:rsidRDefault="00122F3B" w:rsidP="00E01793">
      <w:pPr>
        <w:ind w:left="567" w:hanging="283"/>
        <w:jc w:val="both"/>
      </w:pPr>
      <w:r>
        <w:t>3)</w:t>
      </w:r>
      <w:r>
        <w:tab/>
        <w:t>rozpatrywanie sprawozdania Sołtysa z wykonania zadań z funduszu sołeckiego;</w:t>
      </w:r>
    </w:p>
    <w:p w:rsidR="00122F3B" w:rsidRDefault="00122F3B" w:rsidP="00E01793">
      <w:pPr>
        <w:ind w:left="567" w:hanging="283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122F3B" w:rsidRDefault="00122F3B" w:rsidP="00E01793">
      <w:pPr>
        <w:ind w:left="567" w:hanging="283"/>
        <w:jc w:val="both"/>
      </w:pPr>
      <w:r>
        <w:t>5)</w:t>
      </w:r>
      <w:r>
        <w:tab/>
        <w:t>wybieranie i odwoływanie Sołtysa, Rady Sołeckiej;</w:t>
      </w:r>
    </w:p>
    <w:p w:rsidR="00122F3B" w:rsidRDefault="00122F3B" w:rsidP="00E01793">
      <w:pPr>
        <w:ind w:left="567" w:hanging="283"/>
        <w:jc w:val="both"/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122F3B" w:rsidRDefault="00122F3B" w:rsidP="00122F3B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realizowanie zadań wytyczonych przez zebranie;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reprezentowanie Sołectwa wobec organów Gminy;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składanie na Zebraniu Wiejskim rocznego sprawozdania ze swej działalności, w tym z</w:t>
      </w:r>
      <w:r w:rsidR="00331949">
        <w:t> </w:t>
      </w:r>
      <w:r>
        <w:t>wykonania zadań z funduszu sołeckiego oraz działalności Rady Sołeckiej;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inicjowanie działań kształtujących właściwe postawy mieszkańców, a</w:t>
      </w:r>
      <w:r w:rsidR="003F657E">
        <w:t> </w:t>
      </w:r>
      <w:r>
        <w:t>w</w:t>
      </w:r>
      <w:r w:rsidR="003F657E">
        <w:t> </w:t>
      </w:r>
      <w:r>
        <w:t>szczególności:</w:t>
      </w:r>
    </w:p>
    <w:p w:rsidR="00122F3B" w:rsidRDefault="00122F3B" w:rsidP="00E01793">
      <w:pPr>
        <w:ind w:left="851" w:hanging="284"/>
      </w:pPr>
      <w:r>
        <w:t>a)</w:t>
      </w:r>
      <w:r>
        <w:tab/>
        <w:t>gotowości niesienia pomocy sąsiedzkiej,</w:t>
      </w:r>
    </w:p>
    <w:p w:rsidR="00122F3B" w:rsidRDefault="00122F3B" w:rsidP="00E01793">
      <w:pPr>
        <w:ind w:left="851" w:hanging="284"/>
      </w:pPr>
      <w:r>
        <w:t>b)</w:t>
      </w:r>
      <w:r>
        <w:tab/>
        <w:t>kultury współżycia społecznego mieszkańców,</w:t>
      </w:r>
    </w:p>
    <w:p w:rsidR="00122F3B" w:rsidRDefault="00122F3B" w:rsidP="00E01793">
      <w:pPr>
        <w:ind w:left="851" w:hanging="284"/>
      </w:pPr>
      <w:r>
        <w:lastRenderedPageBreak/>
        <w:t>c)</w:t>
      </w:r>
      <w:r>
        <w:tab/>
        <w:t>wzajemnego szacunku,</w:t>
      </w:r>
    </w:p>
    <w:p w:rsidR="00122F3B" w:rsidRDefault="00122F3B" w:rsidP="00E01793">
      <w:pPr>
        <w:ind w:left="851" w:hanging="284"/>
      </w:pPr>
      <w:r>
        <w:t>d)</w:t>
      </w:r>
      <w:r>
        <w:tab/>
        <w:t>kultywowania gospodarności, dyscypliny społecznej, poszanowania mienia,</w:t>
      </w:r>
    </w:p>
    <w:p w:rsidR="00122F3B" w:rsidRDefault="00122F3B" w:rsidP="00E01793">
      <w:pPr>
        <w:ind w:left="851" w:hanging="284"/>
      </w:pPr>
      <w:r>
        <w:t>e)</w:t>
      </w:r>
      <w:r>
        <w:tab/>
        <w:t>umacniania rodziny, kultury życia rodzinnego oraz wychowania w rodzinie,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organizowanie różnych form pomocy sąsiedzkiej, w tym kierowanie akcją pomocy w</w:t>
      </w:r>
      <w:r w:rsidR="00331949">
        <w:t> </w:t>
      </w:r>
      <w:r>
        <w:t>Sołectwie w razie wypadków losowych i klęsk żywiołowych, w szczególności poprzez wykonywanie zarządzeń Burmistrza;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występowanie z inicjatywą i uczestniczenie w przedsięwzięciach mających na celu organizowanie czasu wolnego dzieciom i młodzieży;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podejmowanie działań mających na celu umacnianie bezpieczeństwa i porządku publicznego;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wspieranie wszelkiej działalności na rzecz poprawy warunków bytowych, stanu ochrony przeciwpożarowej oraz bezpieczeństwa przeciwpowodziowego, w tym uczestniczenie w</w:t>
      </w:r>
      <w:r w:rsidR="00331949">
        <w:t> </w:t>
      </w:r>
      <w:r>
        <w:t>odbiorach robót i potwierdzanie wykonania prac porządkowych w</w:t>
      </w:r>
      <w:r w:rsidR="003F657E">
        <w:t> </w:t>
      </w:r>
      <w:r>
        <w:t>Sołectwie;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zwoływanie Zebrań Wiejskich i przygotowywanie projektu porządku obrad;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przygotowywanie projektów uchwał zebrania;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wspomaganie Rady Miejskiej i Burmistrza w realizacji podjętych zadań;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wpływanie na wzrost aktywności mieszkańców służący poprawie gospodarki i</w:t>
      </w:r>
      <w:r w:rsidR="007D79D3">
        <w:t> </w:t>
      </w:r>
      <w:r>
        <w:t>warunków życia w Sołectwie;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 xml:space="preserve">uczestnictwo w naradach Sołtysów i Konwencie Sołtysów zwoływanych przez Burmistrza; 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zachowanie szczególnej staranności przy wykonywaniu zarządu mieniem Sołectwa, zgodnie z jego przeznaczeniem;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opracowywanie i przedkładanie zebraniu propozycji zadań w ramach funduszu sołeckiego i programu swojej pracy;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współpraca z radnymi Rady Miejskiej w zakresie organizacji spotkań z wyborcami, dyżurów oraz kierowanie do nich wniosków dotyczących Sołectwa;</w:t>
      </w:r>
    </w:p>
    <w:p w:rsidR="00122F3B" w:rsidRPr="00BE64C8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  <w:rPr>
          <w:b/>
          <w:bCs/>
        </w:rPr>
      </w:pPr>
      <w:r>
        <w:t>prowadzenie dokumentacji Sołectwa, gromadzenie i udostępnianie otrzymanych dokumentów.</w:t>
      </w:r>
    </w:p>
    <w:p w:rsidR="00122F3B" w:rsidRDefault="00122F3B" w:rsidP="00122F3B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i</w:t>
      </w:r>
      <w:r w:rsidR="008E7B0A">
        <w:t> </w:t>
      </w:r>
      <w:r>
        <w:t>przyjmowanie wniosków mieszkańców dotyczących Sołectwa i jego funkcjonowania.</w:t>
      </w:r>
    </w:p>
    <w:p w:rsidR="00122F3B" w:rsidRDefault="00122F3B" w:rsidP="00122F3B">
      <w:pPr>
        <w:jc w:val="both"/>
      </w:pPr>
      <w:r>
        <w:t>2.</w:t>
      </w:r>
      <w:r w:rsidR="00BE64C8">
        <w:t xml:space="preserve"> </w:t>
      </w:r>
      <w:r>
        <w:t>Rada Sołecka ma charakter opiniodawczy, doradczy i inicjatywny.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E64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Rada Sołecka składa się z 3 osób. 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122F3B" w:rsidRDefault="00122F3B" w:rsidP="00122F3B">
      <w:pPr>
        <w:jc w:val="both"/>
      </w:pPr>
      <w:r>
        <w:t>5.</w:t>
      </w:r>
      <w:r w:rsidR="00BE64C8">
        <w:t xml:space="preserve"> </w:t>
      </w:r>
      <w:r>
        <w:t>Posiedzenia Rady Sołeckiej odbywają się w miarę potrzeb.</w:t>
      </w:r>
    </w:p>
    <w:p w:rsidR="00122F3B" w:rsidRDefault="00122F3B" w:rsidP="008E7B0A">
      <w:pPr>
        <w:pStyle w:val="Akapitzlist"/>
        <w:ind w:left="284" w:hanging="284"/>
        <w:jc w:val="both"/>
      </w:pPr>
      <w:r>
        <w:t>6.</w:t>
      </w:r>
      <w:r w:rsidR="00BE64C8">
        <w:t xml:space="preserve"> </w:t>
      </w:r>
      <w:r>
        <w:t xml:space="preserve">Uchwały Rady Sołeckiej, wnioski i opinie zapadają </w:t>
      </w:r>
      <w:r w:rsidR="008E7B0A">
        <w:t>zwykłą większością głosów, przy</w:t>
      </w:r>
      <w:r>
        <w:t xml:space="preserve"> obecności co najmniej połowy jej składu.</w:t>
      </w:r>
    </w:p>
    <w:p w:rsidR="00122F3B" w:rsidRDefault="00122F3B" w:rsidP="00122F3B">
      <w:pPr>
        <w:jc w:val="both"/>
      </w:pPr>
      <w:r>
        <w:t>7. Posiedzenia Rady Sołeckiej są jawne.</w:t>
      </w:r>
    </w:p>
    <w:p w:rsidR="00122F3B" w:rsidRDefault="00122F3B" w:rsidP="008C660E">
      <w:pPr>
        <w:autoSpaceDE w:val="0"/>
        <w:autoSpaceDN w:val="0"/>
        <w:adjustRightInd w:val="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122F3B" w:rsidRDefault="00122F3B" w:rsidP="008C660E">
      <w:pPr>
        <w:spacing w:before="240" w:after="120"/>
        <w:jc w:val="center"/>
        <w:rPr>
          <w:b/>
        </w:rPr>
      </w:pPr>
      <w:r>
        <w:rPr>
          <w:b/>
          <w:bCs/>
        </w:rPr>
        <w:t>Rozdział 5.</w:t>
      </w:r>
      <w:r w:rsidR="008C660E">
        <w:rPr>
          <w:b/>
          <w:bCs/>
        </w:rPr>
        <w:br/>
      </w:r>
      <w:r>
        <w:rPr>
          <w:b/>
        </w:rPr>
        <w:t xml:space="preserve">Zasady i tryb zwoływania Zebrań Wiejskich oraz warunki ważności podejmowania uchwał </w:t>
      </w:r>
    </w:p>
    <w:p w:rsidR="00122F3B" w:rsidRDefault="00122F3B" w:rsidP="00122F3B">
      <w:r>
        <w:rPr>
          <w:b/>
        </w:rPr>
        <w:t xml:space="preserve">§ 14. </w:t>
      </w:r>
      <w:r>
        <w:t>Każdy z mieszkańców Sołectwa stale zamieszkujący na jego terenie może uczestniczyć w Zebraniu Wiejskim i na nim głosować, za wyjątkiem przypadków opisanych w ustawie.</w:t>
      </w:r>
    </w:p>
    <w:p w:rsidR="00122F3B" w:rsidRDefault="00122F3B" w:rsidP="00122F3B">
      <w:r>
        <w:rPr>
          <w:b/>
        </w:rPr>
        <w:t xml:space="preserve">§ 15. </w:t>
      </w:r>
      <w:r>
        <w:t xml:space="preserve">1. Zebranie wiejskie zwołuje Sołtys: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</w:pPr>
      <w:r>
        <w:t xml:space="preserve">z własnej inicjatywy;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  <w:jc w:val="both"/>
      </w:pPr>
      <w:r>
        <w:t>na wniosek co najmniej 1/5 mieszkańców Sołectwa uprawnionych do udziału w</w:t>
      </w:r>
      <w:r w:rsidR="008E7B0A">
        <w:t> </w:t>
      </w:r>
      <w:r>
        <w:t xml:space="preserve">zebraniu z prawem głosu;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</w:pPr>
      <w:r>
        <w:t xml:space="preserve">na wniosek Burmistrza lub Rady Miejskiej. </w:t>
      </w:r>
    </w:p>
    <w:p w:rsidR="00122F3B" w:rsidRDefault="00122F3B" w:rsidP="00CB0056">
      <w:pPr>
        <w:ind w:left="284" w:hanging="284"/>
        <w:jc w:val="both"/>
      </w:pPr>
      <w:r>
        <w:lastRenderedPageBreak/>
        <w:t>2. Zebranie Wiejskie odbywa się w miarę istniejących potrzeb nie rzadziej jednak niż raz w</w:t>
      </w:r>
      <w:r w:rsidR="008E7B0A">
        <w:t> </w:t>
      </w:r>
      <w:r>
        <w:t>roku</w:t>
      </w:r>
      <w:r w:rsidR="009F38CA">
        <w:t xml:space="preserve">. </w:t>
      </w:r>
      <w:r>
        <w:t xml:space="preserve"> </w:t>
      </w:r>
    </w:p>
    <w:p w:rsidR="00122F3B" w:rsidRDefault="00122F3B" w:rsidP="00CB0056">
      <w:pPr>
        <w:ind w:left="284" w:hanging="284"/>
        <w:jc w:val="both"/>
      </w:pPr>
      <w:r>
        <w:t>3. O Zebraniu Wiejskim Sołtys zawiadamia mieszkańcó</w:t>
      </w:r>
      <w:r w:rsidR="008E7B0A">
        <w:t xml:space="preserve">w w sposób zwyczajowo przyjęty </w:t>
      </w:r>
      <w:r>
        <w:t>w</w:t>
      </w:r>
      <w:r w:rsidR="008E7B0A">
        <w:t> </w:t>
      </w:r>
      <w:r>
        <w:t xml:space="preserve">Sołectwie poprzez rozplakatowanie na tablicach ogłoszeń co najmniej 7 dni przed terminem zebrania. </w:t>
      </w:r>
    </w:p>
    <w:p w:rsidR="00122F3B" w:rsidRDefault="00122F3B" w:rsidP="00CB0056">
      <w:pPr>
        <w:ind w:left="284" w:hanging="284"/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122F3B" w:rsidRDefault="00122F3B" w:rsidP="00CB0056">
      <w:pPr>
        <w:ind w:left="284" w:hanging="284"/>
        <w:jc w:val="both"/>
      </w:pPr>
      <w:r>
        <w:t>5. Zebranie Wiejskie zwoływane na wniosek mieszkańców, Rady Miejskiej, Burmistrza, winno odbyć się do 14 dni od daty złożenia wniosku, chyba, że wnioskodawca proponuje inny termin.</w:t>
      </w:r>
    </w:p>
    <w:p w:rsidR="00122F3B" w:rsidRDefault="00122F3B" w:rsidP="00CB0056">
      <w:pPr>
        <w:ind w:left="284" w:hanging="284"/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122F3B" w:rsidRDefault="00122F3B" w:rsidP="00122F3B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z</w:t>
      </w:r>
      <w:r w:rsidR="008E7B0A">
        <w:t> </w:t>
      </w:r>
      <w:r>
        <w:t xml:space="preserve">wymogami Statutu. </w:t>
      </w:r>
    </w:p>
    <w:p w:rsidR="00122F3B" w:rsidRDefault="00122F3B" w:rsidP="00122F3B">
      <w:pPr>
        <w:jc w:val="both"/>
      </w:pPr>
      <w:r>
        <w:t>2. Obowiązkiem Sołtysa jest zapewnienie obsługi zebrania.</w:t>
      </w:r>
    </w:p>
    <w:p w:rsidR="00122F3B" w:rsidRDefault="00122F3B" w:rsidP="00122F3B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122F3B" w:rsidRDefault="00122F3B" w:rsidP="00CB0056">
      <w:pPr>
        <w:ind w:left="284" w:hanging="284"/>
        <w:jc w:val="both"/>
      </w:pPr>
      <w:r>
        <w:t xml:space="preserve">2. Przewodniczący Zebrania czuwa nad jego przebiegiem i zachowaniem porządku Zebrania Wiejskiego. </w:t>
      </w:r>
    </w:p>
    <w:p w:rsidR="00122F3B" w:rsidRDefault="00122F3B" w:rsidP="00CB0056">
      <w:pPr>
        <w:ind w:left="284" w:hanging="284"/>
        <w:jc w:val="both"/>
      </w:pPr>
      <w:r>
        <w:t>3. Porządek obrad ustala Zebranie Wiejskie na podstawie przedłożonego projektu przez prowadzącego zebranie.</w:t>
      </w:r>
    </w:p>
    <w:p w:rsidR="00122F3B" w:rsidRDefault="00122F3B" w:rsidP="00CB0056">
      <w:pPr>
        <w:ind w:left="284" w:hanging="284"/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122F3B" w:rsidRDefault="00122F3B" w:rsidP="00CB0056">
      <w:pPr>
        <w:ind w:left="284" w:hanging="284"/>
        <w:jc w:val="both"/>
      </w:pPr>
      <w:r>
        <w:t>5. Z Zebrania Wiejskiego sporządza się protokół, który podpisuje przewodniczący obrad i</w:t>
      </w:r>
      <w:r w:rsidR="00546C04">
        <w:t> </w:t>
      </w:r>
      <w:r>
        <w:t xml:space="preserve">protokolant. </w:t>
      </w:r>
    </w:p>
    <w:p w:rsidR="00122F3B" w:rsidRDefault="00122F3B" w:rsidP="00122F3B">
      <w:pPr>
        <w:jc w:val="both"/>
      </w:pPr>
      <w:r>
        <w:t xml:space="preserve">6. Protokół powinien zawierać: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>datę, godzinę i miejsce zebrania;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liczbę mieszkańców biorących udział w zebraniu;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ustalony porządek obrad;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nazwiska osób zaproszonych na zebranie;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sprawozdanie Sołtysa z realizacji uchwał i wniosków z poprzedniego zebrania oraz działalności między zebraniami;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skrócony opis przebiegu obrad oraz zgłoszone i uchwalone wnioski;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podjęte na zebraniu uchwały;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podpis przewodniczącego zebrania i protokolanta. </w:t>
      </w:r>
    </w:p>
    <w:p w:rsidR="00122F3B" w:rsidRDefault="00122F3B" w:rsidP="00CF29E2">
      <w:pPr>
        <w:pStyle w:val="Akapitzlist"/>
        <w:numPr>
          <w:ilvl w:val="0"/>
          <w:numId w:val="13"/>
        </w:numPr>
        <w:ind w:left="284" w:hanging="284"/>
        <w:jc w:val="both"/>
      </w:pPr>
      <w:r>
        <w:t>Jeden egzemplarz protokołu wraz z uchwałami, opiniami i</w:t>
      </w:r>
      <w:r w:rsidR="008C660E">
        <w:t xml:space="preserve"> wnioskami Zebrania Wiejskiego </w:t>
      </w:r>
      <w:r>
        <w:t xml:space="preserve">Sołtys w ciągu 7 dni przedkłada Burmistrzowi. </w:t>
      </w:r>
    </w:p>
    <w:p w:rsidR="00122F3B" w:rsidRDefault="00122F3B" w:rsidP="00122F3B">
      <w:pPr>
        <w:jc w:val="both"/>
      </w:pPr>
      <w:r>
        <w:rPr>
          <w:b/>
        </w:rPr>
        <w:t xml:space="preserve">§ 18. </w:t>
      </w:r>
      <w:r>
        <w:t>1. Uchwały Zebrania Wiejskiego zapadają zwykłą większością głosów, tzn. liczba głosów ,,za” musi być większa od liczby głosów ,,przeciw”. Głosów ,,wstrzymujących się” nie uwzględnia się do wyniku głosowania. W przypadku jednakowej liczby głosów ,,za” i</w:t>
      </w:r>
      <w:r w:rsidR="001B48BC">
        <w:t> </w:t>
      </w:r>
      <w:r>
        <w:t xml:space="preserve">,,przeciw”, uchwała nie zostaje podjęta. </w:t>
      </w:r>
    </w:p>
    <w:p w:rsidR="00122F3B" w:rsidRDefault="00122F3B" w:rsidP="00CF29E2">
      <w:pPr>
        <w:ind w:left="284" w:hanging="284"/>
        <w:jc w:val="both"/>
      </w:pPr>
      <w:r>
        <w:t xml:space="preserve">2. Każdemu członkowi Zebrania Wiejskiego przysługuje jeden głos. W głosowaniu biorą udział jedynie uprawnieni mieszkańcy Sołectwa. </w:t>
      </w:r>
    </w:p>
    <w:p w:rsidR="00122F3B" w:rsidRDefault="00122F3B" w:rsidP="00CF29E2">
      <w:pPr>
        <w:ind w:left="284" w:hanging="284"/>
        <w:jc w:val="both"/>
      </w:pPr>
      <w:r>
        <w:t>3. Głosowanie odbywa się w sposób jawny, za wyjątkiem przypadków opisanych w ustawie.</w:t>
      </w:r>
    </w:p>
    <w:p w:rsidR="00122F3B" w:rsidRDefault="00122F3B" w:rsidP="00CF29E2">
      <w:pPr>
        <w:ind w:left="284" w:hanging="284"/>
        <w:jc w:val="both"/>
      </w:pPr>
      <w:r>
        <w:lastRenderedPageBreak/>
        <w:t xml:space="preserve">4. Zebranie Wiejskie może postanowić o przeprowadzeniu tajnego głosowania nad konkretną sprawą. </w:t>
      </w:r>
    </w:p>
    <w:p w:rsidR="00122F3B" w:rsidRDefault="00122F3B" w:rsidP="00CF29E2">
      <w:pPr>
        <w:ind w:left="284" w:hanging="284"/>
        <w:jc w:val="both"/>
      </w:pPr>
      <w:r>
        <w:t xml:space="preserve">5. Uchwały, opinie i wnioski  Zebrania Wiejskiego podpisuje osoba przewodnicząca obradom Zebrania Wiejskiego. </w:t>
      </w:r>
    </w:p>
    <w:p w:rsidR="00122F3B" w:rsidRDefault="00122F3B" w:rsidP="00122F3B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122F3B" w:rsidRDefault="00122F3B" w:rsidP="001B48BC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6.</w:t>
      </w:r>
      <w:r w:rsidR="001B48BC">
        <w:rPr>
          <w:b/>
          <w:bCs/>
        </w:rPr>
        <w:br/>
      </w:r>
      <w:r>
        <w:rPr>
          <w:b/>
          <w:bCs/>
        </w:rPr>
        <w:t xml:space="preserve">Tryb wyboru Sołtysa i Rady Sołeckiej oraz ich odwołania i wybory uzupełniające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5. Kandydować w wyborach Sołtysa oraz do Rady Sołeckiej może osoba, która stale zamieszkuje na obszarze Sołectwa i posiada bierne prawo wyborcze (osoba mająca prawo wybieralności) w wyborach do organów stanowiących jednostek samorządu terytorialnego.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3. Liczbę mieszkańców Sołectwa uprawnionych do głosowania określa Burmistrz na podstawie stałego rejestru wyborców według stanu na koniec kwartału poprzedzającego dzień wyborów.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 xml:space="preserve">wybranych przez Zebranie Wiejskie spośród jego uczestników, </w:t>
      </w:r>
      <w:r>
        <w:rPr>
          <w:bCs/>
        </w:rPr>
        <w:t xml:space="preserve">z wyłonionym spośród siebie przewodniczącym.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6. Członkiem komisji skrutacyjnej nie może być osoba kandydująca na Sołtysa czy na członka Rady Sołeckiej.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122F3B" w:rsidRDefault="00122F3B" w:rsidP="00122F3B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>przyjęcie zgłoszeń kandydatów;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przygotowanie kart do głosowania;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objaśnienie zasad głosowania;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>przeprowadzenie głosowania;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lastRenderedPageBreak/>
        <w:t>ustalenie i podanie do wiadomości Zebrania Wiejskiego wyników głosowania i</w:t>
      </w:r>
      <w:r w:rsidR="003F657E">
        <w:t> </w:t>
      </w:r>
      <w:r>
        <w:t>wyników wyborów;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sporządzenie protokołu głosowania. </w:t>
      </w:r>
    </w:p>
    <w:p w:rsidR="00122F3B" w:rsidRDefault="00122F3B" w:rsidP="00122F3B">
      <w:pPr>
        <w:jc w:val="both"/>
      </w:pPr>
      <w:r>
        <w:t xml:space="preserve">9. Protokół podpisują wszyscy członkowie komisji skrutacyjnej. </w:t>
      </w:r>
    </w:p>
    <w:p w:rsidR="00122F3B" w:rsidRDefault="00122F3B" w:rsidP="00122F3B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4. Kandydaci są wpisywani na karty do głosowania przez komisję skrutacyjną w kolejności alfabetycznej według nazwisk i imion.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122F3B" w:rsidRDefault="00122F3B" w:rsidP="008A13EC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w przypadku wyboru Sołtysa – postawieniu obok nazwiska wybranego kandydata znaku ,,X”; </w:t>
      </w:r>
    </w:p>
    <w:p w:rsidR="00122F3B" w:rsidRDefault="00122F3B" w:rsidP="008A13EC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w przypadku wyboru Rady Sołeckiej – postawieniu obok nazwisk wybranych kandydatów znaku ,,X”. </w:t>
      </w:r>
    </w:p>
    <w:p w:rsidR="00122F3B" w:rsidRDefault="00122F3B" w:rsidP="00122F3B">
      <w:pPr>
        <w:jc w:val="both"/>
      </w:pPr>
      <w:r>
        <w:t xml:space="preserve">2. Nieważne są głosy na kartach: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całkowicie przedartych;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bez pieczęci Urzędu;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w przypadku wyboru Sołtysa – na których postawiono znak ,,X” przy więcej niż przy jednym nazwisku kandydata lub nie postanowiono znaku wcale;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122F3B" w:rsidRDefault="00122F3B" w:rsidP="00122F3B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122F3B" w:rsidRDefault="00122F3B" w:rsidP="005F14BB">
      <w:pPr>
        <w:ind w:left="284" w:hanging="284"/>
        <w:jc w:val="both"/>
      </w:pPr>
      <w:r>
        <w:t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</w:t>
      </w:r>
      <w:r w:rsidR="003F657E">
        <w:t> </w:t>
      </w:r>
      <w:r>
        <w:t xml:space="preserve">spośród nich dokonuje się wyboru Sołtysa bądź brakującej liczby członków Rady Sołeckiej. </w:t>
      </w:r>
    </w:p>
    <w:p w:rsidR="00122F3B" w:rsidRDefault="00122F3B" w:rsidP="005F14BB">
      <w:pPr>
        <w:ind w:left="284" w:hanging="284"/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122F3B" w:rsidRDefault="00122F3B" w:rsidP="005F14BB">
      <w:pPr>
        <w:ind w:left="284" w:hanging="284"/>
        <w:jc w:val="both"/>
      </w:pPr>
      <w:r>
        <w:t>4. Głosowanie nad jednym kandydatem polega na pozosta</w:t>
      </w:r>
      <w:r w:rsidR="001B48BC">
        <w:t xml:space="preserve">wieniu nieskreślonego nazwiska </w:t>
      </w:r>
      <w:r>
        <w:t>w</w:t>
      </w:r>
      <w:r w:rsidR="003F657E">
        <w:t> </w:t>
      </w:r>
      <w:r>
        <w:t xml:space="preserve">przypadku głosowania na ,,tak” lub skreśleniu nazwiska w przypadku głosowania na ,,nie”. </w:t>
      </w:r>
    </w:p>
    <w:p w:rsidR="00122F3B" w:rsidRDefault="00122F3B" w:rsidP="005F14BB">
      <w:pPr>
        <w:ind w:left="284" w:hanging="284"/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122F3B" w:rsidRDefault="00122F3B" w:rsidP="005F14BB">
      <w:pPr>
        <w:ind w:left="284" w:hanging="284"/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122F3B" w:rsidRDefault="00122F3B" w:rsidP="00122F3B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 ustala miejsce, dzień i godzinę zebrania.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122F3B" w:rsidRDefault="00122F3B" w:rsidP="00F117DE">
      <w:pPr>
        <w:spacing w:before="240" w:after="120"/>
        <w:jc w:val="center"/>
        <w:rPr>
          <w:b/>
        </w:rPr>
      </w:pPr>
      <w:r>
        <w:rPr>
          <w:b/>
          <w:bCs/>
        </w:rPr>
        <w:t>Rozdział 7.</w:t>
      </w:r>
      <w:r w:rsidR="001B48BC">
        <w:rPr>
          <w:b/>
          <w:bCs/>
        </w:rPr>
        <w:br/>
      </w:r>
      <w:r>
        <w:rPr>
          <w:b/>
        </w:rPr>
        <w:t>Odwołanie Sołtysa i członków Rady Sołeckiej</w:t>
      </w:r>
    </w:p>
    <w:p w:rsidR="00122F3B" w:rsidRDefault="00122F3B" w:rsidP="00122F3B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122F3B" w:rsidRDefault="00122F3B" w:rsidP="005F14BB">
      <w:pPr>
        <w:ind w:left="284" w:hanging="284"/>
        <w:jc w:val="both"/>
      </w:pPr>
      <w:r>
        <w:t xml:space="preserve">2. Wnioski o odwołanie Sołtysa lub członków Rady Sołeckiej kierowane są do Burmistrza. </w:t>
      </w:r>
    </w:p>
    <w:p w:rsidR="00122F3B" w:rsidRDefault="00122F3B" w:rsidP="005F14BB">
      <w:pPr>
        <w:ind w:left="284" w:hanging="284"/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122F3B" w:rsidRDefault="00122F3B" w:rsidP="005F14BB">
      <w:pPr>
        <w:ind w:left="284" w:hanging="284"/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122F3B" w:rsidRDefault="00122F3B" w:rsidP="005F14BB">
      <w:pPr>
        <w:ind w:left="284" w:hanging="284"/>
        <w:jc w:val="both"/>
      </w:pPr>
      <w:r>
        <w:t>5. Rozpatrzenie wniosku o odwołanie Sołtysa oraz członków Rady Sołeckiej następuje</w:t>
      </w:r>
      <w:r w:rsidR="00F117DE">
        <w:t xml:space="preserve"> </w:t>
      </w:r>
      <w:r>
        <w:t>w</w:t>
      </w:r>
      <w:r w:rsidR="00F117DE">
        <w:t> </w:t>
      </w:r>
      <w:r>
        <w:t xml:space="preserve">ciągu 30 dni od  daty jego złożenia. </w:t>
      </w:r>
    </w:p>
    <w:p w:rsidR="00122F3B" w:rsidRDefault="00122F3B" w:rsidP="005F14BB">
      <w:pPr>
        <w:ind w:left="284" w:hanging="284"/>
        <w:jc w:val="both"/>
      </w:pPr>
      <w:r>
        <w:t xml:space="preserve">6. Wnioskom, które nie spełniają wymogu określonego w ust. 4, Burmistrz nie nadaje biegu. </w:t>
      </w:r>
    </w:p>
    <w:p w:rsidR="00122F3B" w:rsidRDefault="00122F3B" w:rsidP="005F14BB">
      <w:pPr>
        <w:ind w:left="284" w:hanging="284"/>
        <w:jc w:val="both"/>
      </w:pPr>
      <w:r>
        <w:t>7. Głosowanie nad odwołaniem Sołtysa lub Rady Sołeckiej następuje po uprzednim umożliwieniu zainteresowanemu złożenia wyjaśnień, chyba, że ta osoba wiedziała o</w:t>
      </w:r>
      <w:r w:rsidR="003F657E">
        <w:t> </w:t>
      </w:r>
      <w:r>
        <w:t xml:space="preserve">terminie Zebrania Wiejskiego i nie stawiła się na nie z przyczyn leżących po jej stronie. </w:t>
      </w:r>
    </w:p>
    <w:p w:rsidR="00122F3B" w:rsidRDefault="00122F3B" w:rsidP="005F14BB">
      <w:pPr>
        <w:ind w:left="284" w:hanging="284"/>
        <w:jc w:val="both"/>
      </w:pPr>
      <w:r>
        <w:t xml:space="preserve">8. Odwołanie następuje zwykłą większością głosów. </w:t>
      </w:r>
    </w:p>
    <w:p w:rsidR="00122F3B" w:rsidRDefault="00122F3B" w:rsidP="005F14BB">
      <w:pPr>
        <w:ind w:left="284" w:hanging="284"/>
        <w:jc w:val="both"/>
      </w:pPr>
      <w:r>
        <w:t>9. Zawiadomienie dla Sołtysa lub członka Rady Sołeckiej o miejscu i terminie Zebrania Wiejskiego w celu odwołania Sołtysa lub członka Rady Sołeckiej, wraz z pouczeniem o</w:t>
      </w:r>
      <w:r w:rsidR="00F117DE">
        <w:t> </w:t>
      </w:r>
      <w:r>
        <w:t>możliwości złożenia wyjaśnień w zakresie zarzutów stawianych mu we wniosku o</w:t>
      </w:r>
      <w:r w:rsidR="00F117DE">
        <w:t> </w:t>
      </w:r>
      <w:r>
        <w:t xml:space="preserve">odwołanie, doręcza się za potwierdzeniem odbioru. </w:t>
      </w:r>
    </w:p>
    <w:p w:rsidR="00122F3B" w:rsidRDefault="00122F3B" w:rsidP="005F14BB">
      <w:pPr>
        <w:ind w:left="284" w:hanging="284"/>
        <w:jc w:val="both"/>
      </w:pPr>
      <w:r>
        <w:t xml:space="preserve">10. Odwołanie i wybór nowego Sołtysa lub członka Rady Sołeckiej odbywają się na tym samym Zebraniu Wiejskim. </w:t>
      </w:r>
    </w:p>
    <w:p w:rsidR="00122F3B" w:rsidRDefault="00122F3B" w:rsidP="00122F3B">
      <w:pPr>
        <w:jc w:val="both"/>
      </w:pPr>
      <w:r>
        <w:rPr>
          <w:b/>
        </w:rPr>
        <w:t xml:space="preserve">§ 30. </w:t>
      </w:r>
      <w:r>
        <w:t>Odwołanie i wybór nowego Sołtysa lub członka Rady Sołeckiej następuje na wskutek: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śmierci; 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zrzeczenia się mandatu; 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>utraty prawa wybieralności w rozumieniu przepisów ustawy z dnia 5 stycznia 2011 r. Kodeks wyborczy.</w:t>
      </w:r>
    </w:p>
    <w:p w:rsidR="00122F3B" w:rsidRDefault="00122F3B" w:rsidP="00122F3B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</w:t>
      </w:r>
      <w:r w:rsidR="003F657E">
        <w:t> </w:t>
      </w:r>
      <w:bookmarkStart w:id="0" w:name="_GoBack"/>
      <w:bookmarkEnd w:id="0"/>
      <w:r>
        <w:t>stosując tryb przewidziany dla wyborów organów Sołectwa.</w:t>
      </w:r>
    </w:p>
    <w:p w:rsidR="00122F3B" w:rsidRDefault="00122F3B" w:rsidP="005F14BB">
      <w:pPr>
        <w:ind w:left="284" w:hanging="284"/>
        <w:jc w:val="both"/>
      </w:pPr>
      <w:r>
        <w:t>2. Kadencja Sołtysa lub członka Rady Sołeckiej wybranych w wyborach uzupełniających upływa z dniem zakończenia kadencji Sołtysa lub członka Rady Sołeckiej wybranych w</w:t>
      </w:r>
      <w:r w:rsidR="00F117DE">
        <w:t> </w:t>
      </w:r>
      <w:r>
        <w:t xml:space="preserve">wyborach zarządzonych na podstawie § 20 ust. 1. </w:t>
      </w:r>
    </w:p>
    <w:p w:rsidR="00122F3B" w:rsidRDefault="00122F3B" w:rsidP="00122F3B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122F3B" w:rsidRDefault="00122F3B" w:rsidP="005F14BB">
      <w:pPr>
        <w:ind w:left="284" w:hanging="284"/>
        <w:jc w:val="both"/>
      </w:pPr>
      <w:r>
        <w:t xml:space="preserve">2. Protest wnosi się na piśmie do Burmistrza, który jest organem właściwym do jego rozstrzygnięcia. </w:t>
      </w:r>
    </w:p>
    <w:p w:rsidR="00122F3B" w:rsidRDefault="00122F3B" w:rsidP="005F14BB">
      <w:pPr>
        <w:ind w:left="284" w:hanging="284"/>
        <w:jc w:val="both"/>
      </w:pPr>
      <w:r>
        <w:t xml:space="preserve">3. W proteście powinny być sformułowane konkretne zarzuty oraz wskazane lub przedstawione dowody na ich poparcie. </w:t>
      </w:r>
    </w:p>
    <w:p w:rsidR="00122F3B" w:rsidRDefault="00122F3B" w:rsidP="005F14BB">
      <w:pPr>
        <w:ind w:left="284" w:hanging="284"/>
        <w:jc w:val="both"/>
      </w:pPr>
      <w:r>
        <w:t xml:space="preserve">4. Burmistrz rozstrzyga protest w formie zarządzenia w ciągu 14 dni od daty jego złożenia. </w:t>
      </w:r>
    </w:p>
    <w:p w:rsidR="00122F3B" w:rsidRDefault="00122F3B" w:rsidP="005F14BB">
      <w:pPr>
        <w:ind w:left="284" w:hanging="284"/>
        <w:jc w:val="both"/>
      </w:pPr>
      <w:r>
        <w:t xml:space="preserve">5. Na rozstrzygnięcie Burmistrza przysługuje zażalenie do Rady Miejskiej w terminie 14 dni od daty jego opublikowania.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6. Rada Miejska rozpatruje zażalenie w terminie do 60 dni od dnia jego złożenia. </w:t>
      </w:r>
    </w:p>
    <w:p w:rsidR="00122F3B" w:rsidRDefault="00122F3B" w:rsidP="005F14BB">
      <w:pPr>
        <w:ind w:left="284" w:hanging="284"/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122F3B" w:rsidRDefault="00122F3B" w:rsidP="005F14BB">
      <w:pPr>
        <w:ind w:left="284" w:hanging="284"/>
        <w:jc w:val="both"/>
      </w:pPr>
      <w:r>
        <w:t>8. Protest zostaje oddalony jeżeli został złożony z naruszeniem terminu, o którym mowa w</w:t>
      </w:r>
      <w:r w:rsidR="00F117DE">
        <w:t> </w:t>
      </w:r>
      <w:r>
        <w:t xml:space="preserve">ust. 1. </w:t>
      </w:r>
    </w:p>
    <w:p w:rsidR="00122F3B" w:rsidRDefault="00122F3B" w:rsidP="00FB1B9A">
      <w:pPr>
        <w:spacing w:before="240" w:after="120"/>
        <w:jc w:val="center"/>
        <w:rPr>
          <w:b/>
        </w:rPr>
      </w:pPr>
      <w:r>
        <w:rPr>
          <w:b/>
          <w:bCs/>
        </w:rPr>
        <w:t>Rozdział 8.</w:t>
      </w:r>
      <w:r w:rsidR="00FB1B9A">
        <w:rPr>
          <w:b/>
          <w:bCs/>
        </w:rPr>
        <w:br/>
      </w:r>
      <w:r>
        <w:rPr>
          <w:b/>
        </w:rPr>
        <w:t xml:space="preserve">Gospodarka finansowa i zarządzanie mieniem gminnym </w:t>
      </w:r>
    </w:p>
    <w:p w:rsidR="00122F3B" w:rsidRDefault="00122F3B" w:rsidP="00122F3B">
      <w:pPr>
        <w:jc w:val="both"/>
      </w:pPr>
      <w:r>
        <w:rPr>
          <w:b/>
        </w:rPr>
        <w:t xml:space="preserve">§ 33. </w:t>
      </w:r>
      <w:r>
        <w:t xml:space="preserve">1. Sołectwo prowadzi gospodarkę  finansową w ramach budżetu gminy. </w:t>
      </w:r>
    </w:p>
    <w:p w:rsidR="00122F3B" w:rsidRDefault="00122F3B" w:rsidP="005F14BB">
      <w:pPr>
        <w:ind w:left="284" w:hanging="284"/>
        <w:jc w:val="both"/>
      </w:pPr>
      <w:r>
        <w:t xml:space="preserve">2. O wyodrębnieniu w budżecie gminy funduszu sołeckiego przesądza corocznie Rada Miejska. </w:t>
      </w:r>
    </w:p>
    <w:p w:rsidR="00122F3B" w:rsidRDefault="00122F3B" w:rsidP="005F14BB">
      <w:pPr>
        <w:ind w:left="284" w:hanging="284"/>
        <w:jc w:val="both"/>
      </w:pPr>
      <w:r>
        <w:t xml:space="preserve">3. Wysokość funduszu sołeckiego oraz zasady gospodarowania tym funduszem określa odrębna ustawa. </w:t>
      </w:r>
    </w:p>
    <w:p w:rsidR="00122F3B" w:rsidRDefault="00122F3B" w:rsidP="005F14BB">
      <w:pPr>
        <w:ind w:left="284" w:hanging="284"/>
        <w:jc w:val="both"/>
      </w:pPr>
      <w:r>
        <w:t xml:space="preserve">4. W przypadku niewyodrębnienia funduszu sołeckiego Zebranie Wiejskie uchwala roczny plan finansowo - rzeczowy. Uwzględnia on w pełni środki finansowe z budżetu gminy przekazane do dyspozycji Sołectwa. </w:t>
      </w:r>
    </w:p>
    <w:p w:rsidR="00122F3B" w:rsidRDefault="00122F3B" w:rsidP="005F14BB">
      <w:pPr>
        <w:ind w:left="284" w:hanging="284"/>
        <w:jc w:val="both"/>
      </w:pPr>
      <w:r>
        <w:t>5. Zasady przekazywania środków budżetowych, które nie zostały objęte funduszem sołeckim na realizację zadań przez Sołectwo określa odrębna uchwała.</w:t>
      </w:r>
    </w:p>
    <w:p w:rsidR="00122F3B" w:rsidRDefault="00122F3B" w:rsidP="00122F3B">
      <w:pPr>
        <w:jc w:val="both"/>
      </w:pPr>
      <w:r>
        <w:rPr>
          <w:b/>
        </w:rPr>
        <w:t xml:space="preserve">§ 34. </w:t>
      </w:r>
      <w:r>
        <w:t>1. Sołectwo może przejąć mienie komunalne przekazane odrębnymi uchwałami Rady Miejskiej do korzystania w ramach zwykłego zarządu:</w:t>
      </w:r>
    </w:p>
    <w:p w:rsidR="00122F3B" w:rsidRDefault="00122F3B" w:rsidP="008A13EC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na wniosek Sołectwa; </w:t>
      </w:r>
    </w:p>
    <w:p w:rsidR="00122F3B" w:rsidRDefault="00122F3B" w:rsidP="008A13EC">
      <w:pPr>
        <w:pStyle w:val="Akapitzlist"/>
        <w:numPr>
          <w:ilvl w:val="0"/>
          <w:numId w:val="6"/>
        </w:numPr>
        <w:ind w:left="567" w:hanging="283"/>
        <w:jc w:val="both"/>
      </w:pPr>
      <w:r>
        <w:t>z inicjatywy Burmistrza.</w:t>
      </w:r>
    </w:p>
    <w:p w:rsidR="00122F3B" w:rsidRDefault="00122F3B" w:rsidP="005F14BB">
      <w:pPr>
        <w:ind w:left="284" w:hanging="284"/>
        <w:jc w:val="both"/>
      </w:pPr>
      <w:r>
        <w:t xml:space="preserve">2. Przekazanie Sołectwu mienia następuje na podstawie protokołu zdawczo-odbiorczego ilościowo-wartościowego. Sołectwo jest zobowiązane do: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dbałości o nie;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rozliczenia się z niego;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w przypadku niedoboru lub powstania w nim szkód z winy zarządzającego – niezwłocznego naprawienia szkody. </w:t>
      </w:r>
    </w:p>
    <w:p w:rsidR="00122F3B" w:rsidRDefault="00122F3B" w:rsidP="005F14BB">
      <w:pPr>
        <w:ind w:left="284" w:hanging="284"/>
        <w:jc w:val="both"/>
      </w:pPr>
      <w:r>
        <w:t xml:space="preserve">3. W stosunku do przekazanego mienia gminnego Sołectwo wykonuje czynności zwykłego zarządu, polegające na: 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>załatwianiu bieżących spraw związanych z eksploatacją mienia;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 xml:space="preserve">utrzymywaniu go w należytym stanie, w ramach aktualnego przeznaczenia; 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>zachowaniu mienia i osiąganiu z niego dochodów, zgodnie z jego przeznaczeniem;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 xml:space="preserve">transferze dochodów z przekazanego mienia do budżetu gminy. </w:t>
      </w:r>
    </w:p>
    <w:p w:rsidR="00122F3B" w:rsidRDefault="00122F3B" w:rsidP="005F14BB">
      <w:pPr>
        <w:ind w:left="284" w:hanging="284"/>
        <w:jc w:val="both"/>
      </w:pPr>
      <w:r>
        <w:t xml:space="preserve">4. Sołectwo może wynajmować, wydzierżawiać powierzone mienie tylko za zgodą Burmistrza. </w:t>
      </w:r>
    </w:p>
    <w:p w:rsidR="00122F3B" w:rsidRDefault="00122F3B" w:rsidP="00122F3B">
      <w:pPr>
        <w:jc w:val="both"/>
        <w:rPr>
          <w:b/>
        </w:rPr>
      </w:pPr>
      <w:r>
        <w:rPr>
          <w:b/>
        </w:rPr>
        <w:t xml:space="preserve">§ 35. </w:t>
      </w:r>
      <w:r>
        <w:t>Dochodami Sołectwa mogą być również:</w:t>
      </w:r>
      <w:r>
        <w:rPr>
          <w:b/>
        </w:rPr>
        <w:t xml:space="preserve">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dobrowolne wpłaty ludności;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środki pochodzące z darowizn;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inne. </w:t>
      </w:r>
    </w:p>
    <w:p w:rsidR="00122F3B" w:rsidRDefault="00122F3B" w:rsidP="00122F3B">
      <w:pPr>
        <w:jc w:val="both"/>
      </w:pPr>
      <w:r>
        <w:rPr>
          <w:b/>
        </w:rPr>
        <w:t>§ 36.</w:t>
      </w:r>
      <w:r>
        <w:t xml:space="preserve"> Obsługę gospodarki finansowej Sołectwa zapewnia Burmistrz za pośrednictwem Urzędu. </w:t>
      </w:r>
    </w:p>
    <w:p w:rsidR="00122F3B" w:rsidRDefault="00122F3B" w:rsidP="00FB1B9A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9.</w:t>
      </w:r>
      <w:r w:rsidR="00FB1B9A">
        <w:rPr>
          <w:b/>
          <w:bCs/>
        </w:rPr>
        <w:br/>
      </w:r>
      <w:r>
        <w:rPr>
          <w:b/>
          <w:bCs/>
        </w:rPr>
        <w:t>Nadzór nad działalnością Sołectwa</w:t>
      </w:r>
    </w:p>
    <w:p w:rsidR="00122F3B" w:rsidRDefault="00122F3B" w:rsidP="00122F3B">
      <w:pPr>
        <w:jc w:val="both"/>
      </w:pPr>
      <w:r>
        <w:rPr>
          <w:b/>
        </w:rPr>
        <w:t xml:space="preserve">§ 37.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122F3B" w:rsidRDefault="00122F3B" w:rsidP="005F14BB">
      <w:pPr>
        <w:ind w:left="284" w:hanging="284"/>
        <w:jc w:val="both"/>
      </w:pPr>
      <w:r>
        <w:t xml:space="preserve">2. Organami nadzoru nad działalnością Sołectwa są: Rada Miejska i Burmistrz. </w:t>
      </w:r>
    </w:p>
    <w:p w:rsidR="00122F3B" w:rsidRDefault="00122F3B" w:rsidP="005F14BB">
      <w:pPr>
        <w:ind w:left="284" w:hanging="284"/>
        <w:jc w:val="both"/>
      </w:pPr>
      <w:r>
        <w:t xml:space="preserve">3. Organem kontroli nad działalnością Sołectwa jest Rada Miejska.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4. Funkcję, o której mowa w ust. 3, Rada Miejska realizuje poprzez działania własne lub komisji rewizyjnej. </w:t>
      </w:r>
    </w:p>
    <w:p w:rsidR="00122F3B" w:rsidRDefault="00122F3B" w:rsidP="005F14BB">
      <w:pPr>
        <w:ind w:left="284" w:hanging="284"/>
        <w:jc w:val="both"/>
      </w:pPr>
      <w:r>
        <w:t>5. Organy, o których mowa w ust. 2, mają prawo żądać  niezbędnych informacji, danych i</w:t>
      </w:r>
      <w:r w:rsidR="00225C56">
        <w:t> </w:t>
      </w:r>
      <w:r>
        <w:t xml:space="preserve">wyjaśnień dotyczących funkcjonowania Sołectwa. Do wykonywania tych czynności organy nadzoru mogą delegować swoich przedstawicieli. </w:t>
      </w:r>
    </w:p>
    <w:p w:rsidR="00122F3B" w:rsidRDefault="00122F3B" w:rsidP="005F14BB">
      <w:pPr>
        <w:ind w:left="284" w:hanging="284"/>
        <w:jc w:val="both"/>
      </w:pPr>
      <w:r>
        <w:t>6. Przepisy dotyczące zasad i trybu kontroli określone w Statucie Gminy stosuje się odpowiednio.</w:t>
      </w:r>
    </w:p>
    <w:p w:rsidR="00122F3B" w:rsidRDefault="00122F3B" w:rsidP="00122F3B">
      <w:pPr>
        <w:jc w:val="both"/>
      </w:pPr>
      <w:r>
        <w:rPr>
          <w:b/>
        </w:rPr>
        <w:t>§ 38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122F3B" w:rsidRDefault="00122F3B" w:rsidP="005F14BB">
      <w:pPr>
        <w:ind w:left="284" w:hanging="284"/>
        <w:jc w:val="both"/>
      </w:pPr>
      <w:r>
        <w:t xml:space="preserve">2. Rada Miejska rozpatruje skargę w terminie 30 dni od dnia jej złożenia. </w:t>
      </w:r>
    </w:p>
    <w:p w:rsidR="00122F3B" w:rsidRDefault="00122F3B" w:rsidP="005F14BB">
      <w:pPr>
        <w:ind w:left="284" w:hanging="284"/>
        <w:jc w:val="both"/>
      </w:pPr>
      <w:r>
        <w:t xml:space="preserve">3. Sołtys informuje mieszkańców o złożonej skardze oraz o sposobie jej załatwienia na najbliższym Zebraniu Wiejskim. </w:t>
      </w:r>
    </w:p>
    <w:p w:rsidR="00122F3B" w:rsidRDefault="00122F3B" w:rsidP="00122F3B">
      <w:pPr>
        <w:jc w:val="both"/>
      </w:pPr>
      <w:r>
        <w:rPr>
          <w:b/>
        </w:rPr>
        <w:t xml:space="preserve">§ 39. </w:t>
      </w:r>
      <w:r>
        <w:t xml:space="preserve">1. Nadzór nad zgodnością z prawem uchwał podjętych przez Zebranie Wiejskie sprawuje Burmistrz. </w:t>
      </w:r>
    </w:p>
    <w:p w:rsidR="00122F3B" w:rsidRDefault="00122F3B" w:rsidP="005F14BB">
      <w:pPr>
        <w:ind w:left="284" w:hanging="284"/>
        <w:jc w:val="both"/>
      </w:pPr>
      <w:r>
        <w:t>2. Sołtys jest zobowiązany do przedłożenia Burmistrzowi uchwał i rozstrzygnięć Z</w:t>
      </w:r>
      <w:r w:rsidR="009F38CA">
        <w:t>ebrania Wiejskiego w terminie 7</w:t>
      </w:r>
      <w:r>
        <w:t xml:space="preserve"> dni od daty odbycia zebrania. </w:t>
      </w:r>
    </w:p>
    <w:p w:rsidR="00122F3B" w:rsidRDefault="00122F3B" w:rsidP="005F14BB">
      <w:pPr>
        <w:ind w:left="284" w:hanging="284"/>
        <w:jc w:val="both"/>
      </w:pPr>
      <w:r>
        <w:t>3. Burmistrz może wstrzymać wykonanie uchwały Zebrania Wiejskiego na okres 30 dni w</w:t>
      </w:r>
      <w:r w:rsidR="00225C56">
        <w:t> </w:t>
      </w:r>
      <w:r>
        <w:t xml:space="preserve">celu przeprowadzenia postępowania wyjaśniającego lub uchylić z powodu naruszenia prawa. </w:t>
      </w:r>
    </w:p>
    <w:p w:rsidR="00122F3B" w:rsidRDefault="00122F3B" w:rsidP="005F14BB">
      <w:pPr>
        <w:ind w:left="284" w:hanging="284"/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122F3B" w:rsidRDefault="00122F3B" w:rsidP="00225C56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10.</w:t>
      </w:r>
      <w:r w:rsidR="00225C56">
        <w:rPr>
          <w:b/>
          <w:bCs/>
        </w:rPr>
        <w:br/>
      </w:r>
      <w:r>
        <w:rPr>
          <w:b/>
          <w:bCs/>
        </w:rPr>
        <w:t xml:space="preserve">Postanowienia końcowe </w:t>
      </w:r>
    </w:p>
    <w:p w:rsidR="00122F3B" w:rsidRDefault="00122F3B" w:rsidP="00122F3B">
      <w:pPr>
        <w:jc w:val="both"/>
      </w:pPr>
      <w:r>
        <w:rPr>
          <w:b/>
        </w:rPr>
        <w:t xml:space="preserve">§ 40. </w:t>
      </w:r>
      <w:r>
        <w:t xml:space="preserve">Sołectwo używa pieczęci nagłówkowej. </w:t>
      </w:r>
    </w:p>
    <w:p w:rsidR="00122F3B" w:rsidRDefault="00122F3B" w:rsidP="00122F3B">
      <w:pPr>
        <w:jc w:val="both"/>
      </w:pPr>
      <w:r>
        <w:rPr>
          <w:b/>
        </w:rPr>
        <w:t xml:space="preserve">§ 41.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122F3B" w:rsidRDefault="00122F3B" w:rsidP="00122F3B">
      <w:pPr>
        <w:jc w:val="both"/>
        <w:rPr>
          <w:b/>
        </w:rPr>
      </w:pPr>
      <w:r>
        <w:rPr>
          <w:b/>
        </w:rPr>
        <w:t>§ 42</w:t>
      </w:r>
      <w:r>
        <w:t>. Zmiany Statutu dokonuje Rada Miejska w trybie określonym do jego uchwalenia.</w:t>
      </w:r>
      <w:r>
        <w:rPr>
          <w:b/>
        </w:rPr>
        <w:t xml:space="preserve"> </w:t>
      </w:r>
    </w:p>
    <w:sectPr w:rsidR="0012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3E2"/>
    <w:multiLevelType w:val="hybridMultilevel"/>
    <w:tmpl w:val="6D70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3B8"/>
    <w:multiLevelType w:val="hybridMultilevel"/>
    <w:tmpl w:val="06DA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DC2"/>
    <w:multiLevelType w:val="hybridMultilevel"/>
    <w:tmpl w:val="C1EC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0E3"/>
    <w:multiLevelType w:val="hybridMultilevel"/>
    <w:tmpl w:val="66A06A8A"/>
    <w:lvl w:ilvl="0" w:tplc="A4ACDFC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85234"/>
    <w:multiLevelType w:val="hybridMultilevel"/>
    <w:tmpl w:val="62CCBDD8"/>
    <w:lvl w:ilvl="0" w:tplc="4760AB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1C6"/>
    <w:multiLevelType w:val="hybridMultilevel"/>
    <w:tmpl w:val="49F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02E"/>
    <w:multiLevelType w:val="hybridMultilevel"/>
    <w:tmpl w:val="53F67600"/>
    <w:lvl w:ilvl="0" w:tplc="3BFCB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B12D5E"/>
    <w:multiLevelType w:val="hybridMultilevel"/>
    <w:tmpl w:val="21341698"/>
    <w:lvl w:ilvl="0" w:tplc="A4ACDFC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E55F9D"/>
    <w:multiLevelType w:val="hybridMultilevel"/>
    <w:tmpl w:val="5E5ED9F4"/>
    <w:lvl w:ilvl="0" w:tplc="00B21AC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4A03FE"/>
    <w:multiLevelType w:val="hybridMultilevel"/>
    <w:tmpl w:val="A62C614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2C02D5F"/>
    <w:multiLevelType w:val="hybridMultilevel"/>
    <w:tmpl w:val="9F340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50BB"/>
    <w:multiLevelType w:val="hybridMultilevel"/>
    <w:tmpl w:val="D16E12C4"/>
    <w:lvl w:ilvl="0" w:tplc="B5F64528">
      <w:start w:val="6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120"/>
    <w:multiLevelType w:val="hybridMultilevel"/>
    <w:tmpl w:val="7D468242"/>
    <w:lvl w:ilvl="0" w:tplc="00340A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015287"/>
    <w:multiLevelType w:val="hybridMultilevel"/>
    <w:tmpl w:val="92986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96067"/>
    <w:multiLevelType w:val="hybridMultilevel"/>
    <w:tmpl w:val="DD8C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A7BED"/>
    <w:multiLevelType w:val="hybridMultilevel"/>
    <w:tmpl w:val="0A8E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2607"/>
    <w:multiLevelType w:val="hybridMultilevel"/>
    <w:tmpl w:val="49BC14D2"/>
    <w:lvl w:ilvl="0" w:tplc="8640AE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9"/>
  </w:num>
  <w:num w:numId="19">
    <w:abstractNumId w:val="21"/>
  </w:num>
  <w:num w:numId="20">
    <w:abstractNumId w:val="10"/>
  </w:num>
  <w:num w:numId="21">
    <w:abstractNumId w:val="8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B"/>
    <w:rsid w:val="00074E66"/>
    <w:rsid w:val="00122F3B"/>
    <w:rsid w:val="001B48BC"/>
    <w:rsid w:val="00225C56"/>
    <w:rsid w:val="002A7F3A"/>
    <w:rsid w:val="00331949"/>
    <w:rsid w:val="003E7514"/>
    <w:rsid w:val="003F657E"/>
    <w:rsid w:val="00546C04"/>
    <w:rsid w:val="005F14BB"/>
    <w:rsid w:val="006B688F"/>
    <w:rsid w:val="007D79D3"/>
    <w:rsid w:val="008A13EC"/>
    <w:rsid w:val="008C660E"/>
    <w:rsid w:val="008E7B0A"/>
    <w:rsid w:val="0091024A"/>
    <w:rsid w:val="0098740F"/>
    <w:rsid w:val="009F38CA"/>
    <w:rsid w:val="00BE64C8"/>
    <w:rsid w:val="00CB0056"/>
    <w:rsid w:val="00CF1851"/>
    <w:rsid w:val="00CF29E2"/>
    <w:rsid w:val="00E01793"/>
    <w:rsid w:val="00E36703"/>
    <w:rsid w:val="00E73C12"/>
    <w:rsid w:val="00F117DE"/>
    <w:rsid w:val="00F77544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64BD-DEF3-4B93-A564-9819480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3461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Marcińczyk</dc:creator>
  <cp:lastModifiedBy>Andrzej AMK. Kurpiewski</cp:lastModifiedBy>
  <cp:revision>16</cp:revision>
  <dcterms:created xsi:type="dcterms:W3CDTF">2022-07-11T08:28:00Z</dcterms:created>
  <dcterms:modified xsi:type="dcterms:W3CDTF">2022-07-14T05:33:00Z</dcterms:modified>
</cp:coreProperties>
</file>